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DE8FC">
      <w:pPr>
        <w:jc w:val="center"/>
        <w:rPr>
          <w:rFonts w:hint="eastAsia"/>
          <w:b/>
          <w:bCs/>
          <w:sz w:val="36"/>
          <w:szCs w:val="36"/>
          <w:lang w:eastAsia="zh-CN"/>
        </w:rPr>
      </w:pPr>
      <w:r>
        <w:rPr>
          <w:rFonts w:hint="eastAsia"/>
          <w:b/>
          <w:bCs/>
          <w:sz w:val="36"/>
          <w:szCs w:val="36"/>
        </w:rPr>
        <w:t>陕西省护理健康科普资源现状调查问卷</w:t>
      </w:r>
      <w:r>
        <w:rPr>
          <w:rFonts w:hint="eastAsia"/>
          <w:b/>
          <w:bCs/>
          <w:sz w:val="36"/>
          <w:szCs w:val="36"/>
          <w:lang w:eastAsia="zh-CN"/>
        </w:rPr>
        <w:t>结果应用</w:t>
      </w:r>
    </w:p>
    <w:p w14:paraId="4AA6863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一、开展护理健康科普资源现状问卷调查</w:t>
      </w:r>
    </w:p>
    <w:p w14:paraId="729A761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2025年8月-9月，陕西省临床护理联合会护理科普专委会对陕西省护理健康资源进行问卷调查。问卷涵盖基本信息、科普创作现状、科普传播现状、科普需求情况四部分，合计28个问题。</w:t>
      </w:r>
    </w:p>
    <w:p w14:paraId="0C50559C">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val="0"/>
          <w:bCs w:val="0"/>
          <w:sz w:val="28"/>
          <w:szCs w:val="28"/>
          <w:lang w:val="en-US" w:eastAsia="zh-CN"/>
        </w:rPr>
      </w:pPr>
      <w:r>
        <w:rPr>
          <w:rFonts w:hint="eastAsia"/>
          <w:b/>
          <w:bCs/>
          <w:sz w:val="28"/>
          <w:szCs w:val="28"/>
          <w:lang w:val="en-US" w:eastAsia="zh-CN"/>
        </w:rPr>
        <w:t>二、针对问卷结果进行统计分析</w:t>
      </w:r>
    </w:p>
    <w:p w14:paraId="2810DF0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最终共收集问卷313份，其中临床护理人员258人（占比82.43%），主要来自西安市、宝鸡市、咸阳市、铜川市等8个地市，所在医院覆盖一级、二级、三级医疗机构，女性占比97.76%，平均年龄为35岁，处于本科文化程度的人数为260人，43.13%的护理人员是主管护师职称，133人的工作年限处于10-20年之间。</w:t>
      </w:r>
    </w:p>
    <w:p w14:paraId="65665EE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基于对护理人员的调查数据显示，在满足护理健康科普需求方面，认为需“丰富科普作品形式”、“提高科普作品质量”及“拓宽科普作品传播渠道”的占比分别为75.72%、70.29%和64.86%。该结果反映了护理科普工作者对自身专业传播能力的系统性反思，凸显出在质量、形式与渠道三个维度存在显著的提升需求。说明护理健康科普工作应从单一内容输出向整合质量建设、形式创新与传播策略的系统化能力构建转型。</w:t>
      </w:r>
    </w:p>
    <w:p w14:paraId="032110DA">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三、基于问卷调查结果开展相关工作</w:t>
      </w:r>
    </w:p>
    <w:p w14:paraId="4BB24BF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eastAsia="zh-CN"/>
        </w:rPr>
      </w:pPr>
      <w:r>
        <w:rPr>
          <w:rFonts w:hint="eastAsia"/>
          <w:b w:val="0"/>
          <w:bCs w:val="0"/>
          <w:sz w:val="28"/>
          <w:szCs w:val="28"/>
          <w:lang w:val="en-US" w:eastAsia="zh-CN"/>
        </w:rPr>
        <w:t>基于上述调查结果</w:t>
      </w:r>
      <w:bookmarkStart w:id="0" w:name="_GoBack"/>
      <w:bookmarkEnd w:id="0"/>
      <w:r>
        <w:rPr>
          <w:rFonts w:hint="eastAsia"/>
          <w:b w:val="0"/>
          <w:bCs w:val="0"/>
          <w:sz w:val="28"/>
          <w:szCs w:val="28"/>
          <w:lang w:eastAsia="zh-CN"/>
        </w:rPr>
        <w:t>，护理科普专委会于2023年9月成功举办了陕西省第一届护理健康科普宣讲大赛。本次大赛面向全省各级医疗机构及高校广泛征集作品，共收到宣讲、情景剧、相声等多种形式的科普作品207部。活动设宣讲类、情景剧类及综合类三个分会场，并同步开展线上直播，现场参会人数达650余人，线上观看人次突破2.47万，有效拓展了科普传播的覆盖面与影响力。</w:t>
      </w:r>
    </w:p>
    <w:p w14:paraId="6816D56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eastAsia="zh-CN"/>
        </w:rPr>
      </w:pPr>
      <w:r>
        <w:rPr>
          <w:rFonts w:hint="eastAsia"/>
          <w:b w:val="0"/>
          <w:bCs w:val="0"/>
          <w:sz w:val="28"/>
          <w:szCs w:val="28"/>
          <w:lang w:eastAsia="zh-CN"/>
        </w:rPr>
        <w:t>经过激烈角逐，大赛最终评选出一等奖22项、二等奖38项、三等奖63项及优秀奖84项，充分展现了陕西省护理人员在健康科普创作与传播方面的积极性与专业能力。此次活动不仅为护理人员提供了展示才华的平台，也进一步激发了全社会对健康科普的关注与参与。</w:t>
      </w:r>
    </w:p>
    <w:p w14:paraId="509C71A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b w:val="0"/>
          <w:bCs w:val="0"/>
          <w:sz w:val="28"/>
          <w:szCs w:val="28"/>
          <w:lang w:eastAsia="zh-CN"/>
        </w:rPr>
      </w:pPr>
      <w:r>
        <w:rPr>
          <w:rFonts w:hint="eastAsia"/>
          <w:b w:val="0"/>
          <w:bCs w:val="0"/>
          <w:sz w:val="28"/>
          <w:szCs w:val="28"/>
          <w:lang w:eastAsia="zh-CN"/>
        </w:rPr>
        <w:t>为进一步巩固和拓展科普人才培养体系，我们正在积极筹备“陕西省护理健康科普师资培训班”，计划围绕调查中反映的培训需求——如科普内容创作技巧、多媒体制作能力、传播策略等——开展系统化、实战化的培训，助力构建一支专业强、善表达、懂传播的护理科普骨干队伍，持续推动陕西省护理健康科普事业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E313B"/>
    <w:rsid w:val="22C670F2"/>
    <w:rsid w:val="401E313B"/>
    <w:rsid w:val="4CB6129B"/>
    <w:rsid w:val="50CF2239"/>
    <w:rsid w:val="6E70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925</Characters>
  <Lines>0</Lines>
  <Paragraphs>0</Paragraphs>
  <TotalTime>10</TotalTime>
  <ScaleCrop>false</ScaleCrop>
  <LinksUpToDate>false</LinksUpToDate>
  <CharactersWithSpaces>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2025-11-19T00:24:00Z</dcterms:created>
  <dc:creator>媛儿</dc:creator>
  <cp:lastModifiedBy> 紫丁香</cp:lastModifiedBy>
  <dcterms:modified xsi:type="dcterms:W3CDTF">2025-12-12T10:22:43Z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C5D42ACC3B8446E69F74E5B673BB2808_11</vt:lpwstr>
  </property>
  <property fmtid="{D5CDD505-2E9C-101B-9397-08002B2CF9AE}" pid="4" name="KSOTemplateDocerSaveRecord">
    <vt:lpwstr>eyJoZGlkIjoiMzY0ZTQ0ODdiYmNmYmI4ZDA2NzJkZjNiOGI3ZWVjOWIiLCJ1c2VySWQiOiI0NjU5NzEyNDQifQ==</vt:lpwstr>
  </property>
</Properties>
</file>